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292" w:rsidRDefault="00810292" w:rsidP="00C844F4">
      <w:pPr>
        <w:rPr>
          <w:rFonts w:eastAsiaTheme="minorHAnsi"/>
          <w:sz w:val="22"/>
          <w:szCs w:val="22"/>
          <w:lang w:val="en-CA"/>
        </w:rPr>
      </w:pPr>
      <w:r>
        <w:rPr>
          <w:rFonts w:eastAsiaTheme="minorHAnsi"/>
          <w:noProof/>
          <w:color w:val="000000"/>
          <w:sz w:val="22"/>
          <w:szCs w:val="22"/>
        </w:rPr>
        <w:drawing>
          <wp:inline distT="0" distB="0" distL="0" distR="0" wp14:anchorId="5AF9F93E" wp14:editId="42DBA128">
            <wp:extent cx="1319530" cy="974725"/>
            <wp:effectExtent l="0" t="0" r="0" b="0"/>
            <wp:docPr id="2" name="Picture 2" descr="cid:image001.jpg@01D9559A.BAFE8FF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9559A.BAFE8F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19530" cy="974725"/>
                    </a:xfrm>
                    <a:prstGeom prst="rect">
                      <a:avLst/>
                    </a:prstGeom>
                    <a:noFill/>
                    <a:ln>
                      <a:noFill/>
                    </a:ln>
                  </pic:spPr>
                </pic:pic>
              </a:graphicData>
            </a:graphic>
          </wp:inline>
        </w:drawing>
      </w:r>
    </w:p>
    <w:p w:rsidR="00C844F4" w:rsidRDefault="00C844F4" w:rsidP="00C844F4">
      <w:pPr>
        <w:rPr>
          <w:rFonts w:eastAsiaTheme="minorHAnsi"/>
          <w:sz w:val="22"/>
          <w:szCs w:val="22"/>
          <w:lang w:val="en-CA"/>
        </w:rPr>
      </w:pPr>
      <w:r>
        <w:rPr>
          <w:rFonts w:eastAsiaTheme="minorHAnsi"/>
          <w:sz w:val="22"/>
          <w:szCs w:val="22"/>
          <w:lang w:val="en-CA"/>
        </w:rPr>
        <w:t>Renfrew Chair Updates 2023:</w:t>
      </w:r>
    </w:p>
    <w:p w:rsidR="00810292" w:rsidRDefault="00810292" w:rsidP="00C844F4">
      <w:pPr>
        <w:rPr>
          <w:rFonts w:eastAsiaTheme="minorHAnsi"/>
          <w:sz w:val="22"/>
          <w:szCs w:val="22"/>
          <w:lang w:val="en-CA"/>
        </w:rPr>
      </w:pPr>
    </w:p>
    <w:p w:rsidR="00810292" w:rsidRDefault="00535B31" w:rsidP="00C844F4">
      <w:pPr>
        <w:rPr>
          <w:rFonts w:eastAsiaTheme="minorHAnsi"/>
          <w:sz w:val="22"/>
          <w:szCs w:val="22"/>
          <w:lang w:val="en-CA"/>
        </w:rPr>
      </w:pPr>
      <w:r>
        <w:rPr>
          <w:rFonts w:eastAsiaTheme="minorHAnsi"/>
          <w:sz w:val="22"/>
          <w:szCs w:val="22"/>
          <w:lang w:val="en-CA"/>
        </w:rPr>
        <w:t>Greetings from your Renfrew county OACETT chair for 2023. Our team is so glad we are well past the COVID emergency days and several events have been attended in the last year in support of the OACETT goals</w:t>
      </w:r>
      <w:r w:rsidR="00315A00">
        <w:rPr>
          <w:rFonts w:eastAsiaTheme="minorHAnsi"/>
          <w:sz w:val="22"/>
          <w:szCs w:val="22"/>
          <w:lang w:val="en-CA"/>
        </w:rPr>
        <w:t xml:space="preserve">. These </w:t>
      </w:r>
      <w:r>
        <w:rPr>
          <w:rFonts w:eastAsiaTheme="minorHAnsi"/>
          <w:sz w:val="22"/>
          <w:szCs w:val="22"/>
          <w:lang w:val="en-CA"/>
        </w:rPr>
        <w:t>includ</w:t>
      </w:r>
      <w:r w:rsidR="00315A00">
        <w:rPr>
          <w:rFonts w:eastAsiaTheme="minorHAnsi"/>
          <w:sz w:val="22"/>
          <w:szCs w:val="22"/>
          <w:lang w:val="en-CA"/>
        </w:rPr>
        <w:t>ed</w:t>
      </w:r>
      <w:r>
        <w:rPr>
          <w:rFonts w:eastAsiaTheme="minorHAnsi"/>
          <w:sz w:val="22"/>
          <w:szCs w:val="22"/>
          <w:lang w:val="en-CA"/>
        </w:rPr>
        <w:t xml:space="preserve"> attendance at our sister Chapters event in February at Algonquin College Ottawa, our social events Ski day Calabogie in March and our </w:t>
      </w:r>
      <w:r w:rsidR="00315A00">
        <w:rPr>
          <w:rFonts w:eastAsiaTheme="minorHAnsi"/>
          <w:sz w:val="22"/>
          <w:szCs w:val="22"/>
          <w:lang w:val="en-CA"/>
        </w:rPr>
        <w:t xml:space="preserve">women in technology </w:t>
      </w:r>
      <w:r>
        <w:rPr>
          <w:rFonts w:eastAsiaTheme="minorHAnsi"/>
          <w:sz w:val="22"/>
          <w:szCs w:val="22"/>
          <w:lang w:val="en-CA"/>
        </w:rPr>
        <w:t xml:space="preserve">Brewery tour at White-water </w:t>
      </w:r>
      <w:proofErr w:type="spellStart"/>
      <w:r>
        <w:rPr>
          <w:rFonts w:eastAsiaTheme="minorHAnsi"/>
          <w:sz w:val="22"/>
          <w:szCs w:val="22"/>
          <w:lang w:val="en-CA"/>
        </w:rPr>
        <w:t>Codden</w:t>
      </w:r>
      <w:proofErr w:type="spellEnd"/>
      <w:r>
        <w:rPr>
          <w:rFonts w:eastAsiaTheme="minorHAnsi"/>
          <w:sz w:val="22"/>
          <w:szCs w:val="22"/>
          <w:lang w:val="en-CA"/>
        </w:rPr>
        <w:t xml:space="preserve"> in April. In addition Laurence Robitaille and I attended the </w:t>
      </w:r>
      <w:r w:rsidR="00315A00">
        <w:rPr>
          <w:rFonts w:eastAsiaTheme="minorHAnsi"/>
          <w:sz w:val="22"/>
          <w:szCs w:val="22"/>
          <w:lang w:val="en-CA"/>
        </w:rPr>
        <w:t xml:space="preserve">2022 </w:t>
      </w:r>
      <w:r>
        <w:rPr>
          <w:rFonts w:eastAsiaTheme="minorHAnsi"/>
          <w:sz w:val="22"/>
          <w:szCs w:val="22"/>
          <w:lang w:val="en-CA"/>
        </w:rPr>
        <w:t xml:space="preserve">OACETT AGM and convention in Ottawa last summer. </w:t>
      </w:r>
      <w:r w:rsidR="00810292">
        <w:rPr>
          <w:rFonts w:eastAsiaTheme="minorHAnsi"/>
          <w:sz w:val="22"/>
          <w:szCs w:val="22"/>
          <w:lang w:val="en-CA"/>
        </w:rPr>
        <w:t>OACETT</w:t>
      </w:r>
      <w:r>
        <w:rPr>
          <w:rFonts w:eastAsiaTheme="minorHAnsi"/>
          <w:sz w:val="22"/>
          <w:szCs w:val="22"/>
          <w:lang w:val="en-CA"/>
        </w:rPr>
        <w:t>’s</w:t>
      </w:r>
      <w:r w:rsidR="00810292">
        <w:rPr>
          <w:rFonts w:eastAsiaTheme="minorHAnsi"/>
          <w:sz w:val="22"/>
          <w:szCs w:val="22"/>
          <w:lang w:val="en-CA"/>
        </w:rPr>
        <w:t xml:space="preserve"> head Office has been actively engaged in </w:t>
      </w:r>
      <w:r>
        <w:rPr>
          <w:rFonts w:eastAsiaTheme="minorHAnsi"/>
          <w:sz w:val="22"/>
          <w:szCs w:val="22"/>
          <w:lang w:val="en-CA"/>
        </w:rPr>
        <w:t xml:space="preserve">our chapter with employer </w:t>
      </w:r>
      <w:r w:rsidR="00810292">
        <w:rPr>
          <w:rFonts w:eastAsiaTheme="minorHAnsi"/>
          <w:sz w:val="22"/>
          <w:szCs w:val="22"/>
          <w:lang w:val="en-CA"/>
        </w:rPr>
        <w:t>outreach via 360 program to bring bac</w:t>
      </w:r>
      <w:r>
        <w:rPr>
          <w:rFonts w:eastAsiaTheme="minorHAnsi"/>
          <w:sz w:val="22"/>
          <w:szCs w:val="22"/>
          <w:lang w:val="en-CA"/>
        </w:rPr>
        <w:t>k lapsed members or attract new. We also helped host the OA</w:t>
      </w:r>
      <w:r w:rsidR="00315A00">
        <w:rPr>
          <w:rFonts w:eastAsiaTheme="minorHAnsi"/>
          <w:sz w:val="22"/>
          <w:szCs w:val="22"/>
          <w:lang w:val="en-CA"/>
        </w:rPr>
        <w:t>C</w:t>
      </w:r>
      <w:r>
        <w:rPr>
          <w:rFonts w:eastAsiaTheme="minorHAnsi"/>
          <w:sz w:val="22"/>
          <w:szCs w:val="22"/>
          <w:lang w:val="en-CA"/>
        </w:rPr>
        <w:t xml:space="preserve">ETT east region chapter </w:t>
      </w:r>
      <w:r w:rsidR="00315A00">
        <w:rPr>
          <w:rFonts w:eastAsiaTheme="minorHAnsi"/>
          <w:sz w:val="22"/>
          <w:szCs w:val="22"/>
          <w:lang w:val="en-CA"/>
        </w:rPr>
        <w:t xml:space="preserve">chairs PABS </w:t>
      </w:r>
      <w:r>
        <w:rPr>
          <w:rFonts w:eastAsiaTheme="minorHAnsi"/>
          <w:sz w:val="22"/>
          <w:szCs w:val="22"/>
          <w:lang w:val="en-CA"/>
        </w:rPr>
        <w:t xml:space="preserve">meeting last September at CNL labs where all the chapter east reps toured the </w:t>
      </w:r>
      <w:r w:rsidR="00315A00">
        <w:rPr>
          <w:rFonts w:eastAsiaTheme="minorHAnsi"/>
          <w:sz w:val="22"/>
          <w:szCs w:val="22"/>
          <w:lang w:val="en-CA"/>
        </w:rPr>
        <w:t>. CNL</w:t>
      </w:r>
      <w:r>
        <w:rPr>
          <w:rFonts w:eastAsiaTheme="minorHAnsi"/>
          <w:sz w:val="22"/>
          <w:szCs w:val="22"/>
          <w:lang w:val="en-CA"/>
        </w:rPr>
        <w:t xml:space="preserve"> is a hotbed of technical g</w:t>
      </w:r>
      <w:r w:rsidR="00315A00">
        <w:rPr>
          <w:rFonts w:eastAsiaTheme="minorHAnsi"/>
          <w:sz w:val="22"/>
          <w:szCs w:val="22"/>
          <w:lang w:val="en-CA"/>
        </w:rPr>
        <w:t>rowth and science in the county and a local chapter focus.</w:t>
      </w:r>
    </w:p>
    <w:p w:rsidR="00315A00" w:rsidRDefault="00315A00" w:rsidP="00C844F4">
      <w:pPr>
        <w:rPr>
          <w:rFonts w:eastAsiaTheme="minorHAnsi"/>
          <w:sz w:val="22"/>
          <w:szCs w:val="22"/>
          <w:lang w:val="en-CA"/>
        </w:rPr>
      </w:pPr>
    </w:p>
    <w:p w:rsidR="00315A00" w:rsidRDefault="00315A00" w:rsidP="00C844F4">
      <w:pPr>
        <w:rPr>
          <w:rFonts w:eastAsiaTheme="minorHAnsi"/>
          <w:sz w:val="22"/>
          <w:szCs w:val="22"/>
          <w:lang w:val="en-CA"/>
        </w:rPr>
      </w:pPr>
      <w:r>
        <w:rPr>
          <w:rFonts w:eastAsiaTheme="minorHAnsi"/>
          <w:sz w:val="22"/>
          <w:szCs w:val="22"/>
          <w:lang w:val="en-CA"/>
        </w:rPr>
        <w:t>Also many thanks to our team for attending the Renfrew county science fair this April and our award and judging team was well received and this will be an annual sponsorship. I intend to reach out to several local employers to co-sponsor a larger award in 2024.</w:t>
      </w:r>
    </w:p>
    <w:p w:rsidR="00535B31" w:rsidRDefault="00535B31" w:rsidP="00C844F4">
      <w:pPr>
        <w:rPr>
          <w:rFonts w:eastAsiaTheme="minorHAnsi"/>
          <w:sz w:val="22"/>
          <w:szCs w:val="22"/>
          <w:lang w:val="en-CA"/>
        </w:rPr>
      </w:pPr>
    </w:p>
    <w:p w:rsidR="00810292" w:rsidRDefault="00810292" w:rsidP="00C844F4">
      <w:pPr>
        <w:rPr>
          <w:rFonts w:eastAsiaTheme="minorHAnsi"/>
          <w:sz w:val="22"/>
          <w:szCs w:val="22"/>
          <w:lang w:val="en-CA"/>
        </w:rPr>
      </w:pPr>
      <w:r>
        <w:rPr>
          <w:rFonts w:eastAsiaTheme="minorHAnsi"/>
          <w:sz w:val="22"/>
          <w:szCs w:val="22"/>
          <w:lang w:val="en-CA"/>
        </w:rPr>
        <w:t>May thanks to OACETT executive team in this regard through Renfrew County.</w:t>
      </w:r>
      <w:r w:rsidR="00315A00">
        <w:rPr>
          <w:rFonts w:eastAsiaTheme="minorHAnsi"/>
          <w:sz w:val="22"/>
          <w:szCs w:val="22"/>
          <w:lang w:val="en-CA"/>
        </w:rPr>
        <w:t xml:space="preserve"> A special shout out to Michael </w:t>
      </w:r>
      <w:proofErr w:type="spellStart"/>
      <w:r w:rsidR="00315A00">
        <w:rPr>
          <w:rFonts w:eastAsiaTheme="minorHAnsi"/>
          <w:sz w:val="22"/>
          <w:szCs w:val="22"/>
          <w:lang w:val="en-CA"/>
        </w:rPr>
        <w:t>Behm</w:t>
      </w:r>
      <w:proofErr w:type="spellEnd"/>
      <w:r w:rsidR="00315A00">
        <w:rPr>
          <w:rFonts w:eastAsiaTheme="minorHAnsi"/>
          <w:sz w:val="22"/>
          <w:szCs w:val="22"/>
          <w:lang w:val="en-CA"/>
        </w:rPr>
        <w:t xml:space="preserve"> our treasurer and Jack Van </w:t>
      </w:r>
      <w:proofErr w:type="spellStart"/>
      <w:r w:rsidR="00315A00">
        <w:rPr>
          <w:rFonts w:eastAsiaTheme="minorHAnsi"/>
          <w:sz w:val="22"/>
          <w:szCs w:val="22"/>
          <w:lang w:val="en-CA"/>
        </w:rPr>
        <w:t>Gemeran</w:t>
      </w:r>
      <w:proofErr w:type="spellEnd"/>
      <w:r w:rsidR="00315A00">
        <w:rPr>
          <w:rFonts w:eastAsiaTheme="minorHAnsi"/>
          <w:sz w:val="22"/>
          <w:szCs w:val="22"/>
          <w:lang w:val="en-CA"/>
        </w:rPr>
        <w:t xml:space="preserve"> college representative for many years of continued OACETT volunteerism!</w:t>
      </w:r>
    </w:p>
    <w:p w:rsidR="00C844F4" w:rsidRDefault="00C844F4" w:rsidP="00C844F4">
      <w:pPr>
        <w:rPr>
          <w:rFonts w:eastAsiaTheme="minorHAnsi"/>
          <w:sz w:val="22"/>
          <w:szCs w:val="22"/>
          <w:lang w:val="en-CA"/>
        </w:rPr>
      </w:pPr>
    </w:p>
    <w:p w:rsidR="00810292" w:rsidRPr="00810292" w:rsidRDefault="00810292" w:rsidP="00C844F4">
      <w:pPr>
        <w:rPr>
          <w:rFonts w:eastAsiaTheme="minorHAnsi"/>
          <w:b/>
          <w:sz w:val="22"/>
          <w:szCs w:val="22"/>
          <w:lang w:val="en-CA"/>
        </w:rPr>
      </w:pPr>
      <w:r w:rsidRPr="00810292">
        <w:rPr>
          <w:rFonts w:eastAsiaTheme="minorHAnsi"/>
          <w:b/>
          <w:sz w:val="22"/>
          <w:szCs w:val="22"/>
          <w:lang w:val="en-CA"/>
        </w:rPr>
        <w:t>CNL Outreach:</w:t>
      </w:r>
    </w:p>
    <w:p w:rsidR="00C844F4" w:rsidRDefault="00535B31" w:rsidP="00C844F4">
      <w:pPr>
        <w:rPr>
          <w:rFonts w:eastAsiaTheme="minorHAnsi"/>
          <w:sz w:val="22"/>
          <w:szCs w:val="22"/>
          <w:lang w:val="en-CA"/>
        </w:rPr>
      </w:pPr>
      <w:r>
        <w:rPr>
          <w:rFonts w:eastAsiaTheme="minorHAnsi"/>
          <w:sz w:val="22"/>
          <w:szCs w:val="22"/>
          <w:lang w:val="en-CA"/>
        </w:rPr>
        <w:t>On Feb 28</w:t>
      </w:r>
      <w:r w:rsidRPr="00535B31">
        <w:rPr>
          <w:rFonts w:eastAsiaTheme="minorHAnsi"/>
          <w:sz w:val="22"/>
          <w:szCs w:val="22"/>
          <w:vertAlign w:val="superscript"/>
          <w:lang w:val="en-CA"/>
        </w:rPr>
        <w:t>th</w:t>
      </w:r>
      <w:r>
        <w:rPr>
          <w:rFonts w:eastAsiaTheme="minorHAnsi"/>
          <w:sz w:val="22"/>
          <w:szCs w:val="22"/>
          <w:lang w:val="en-CA"/>
        </w:rPr>
        <w:t xml:space="preserve"> Cheryl Farrow OACETT CAO was </w:t>
      </w:r>
      <w:r w:rsidR="00C844F4">
        <w:rPr>
          <w:rFonts w:eastAsiaTheme="minorHAnsi"/>
          <w:sz w:val="22"/>
          <w:szCs w:val="22"/>
          <w:lang w:val="en-CA"/>
        </w:rPr>
        <w:t>pleased to advise</w:t>
      </w:r>
      <w:r>
        <w:rPr>
          <w:rFonts w:eastAsiaTheme="minorHAnsi"/>
          <w:sz w:val="22"/>
          <w:szCs w:val="22"/>
          <w:lang w:val="en-CA"/>
        </w:rPr>
        <w:t xml:space="preserve"> </w:t>
      </w:r>
      <w:r w:rsidR="00C844F4">
        <w:rPr>
          <w:rFonts w:eastAsiaTheme="minorHAnsi"/>
          <w:sz w:val="22"/>
          <w:szCs w:val="22"/>
          <w:lang w:val="en-CA"/>
        </w:rPr>
        <w:t xml:space="preserve">that </w:t>
      </w:r>
      <w:r>
        <w:rPr>
          <w:rFonts w:eastAsiaTheme="minorHAnsi"/>
          <w:sz w:val="22"/>
          <w:szCs w:val="22"/>
          <w:lang w:val="en-CA"/>
        </w:rPr>
        <w:t>she</w:t>
      </w:r>
      <w:r w:rsidR="00C844F4">
        <w:rPr>
          <w:rFonts w:eastAsiaTheme="minorHAnsi"/>
          <w:sz w:val="22"/>
          <w:szCs w:val="22"/>
          <w:lang w:val="en-CA"/>
        </w:rPr>
        <w:t xml:space="preserve"> met with Christina Ander</w:t>
      </w:r>
      <w:r>
        <w:rPr>
          <w:rFonts w:eastAsiaTheme="minorHAnsi"/>
          <w:sz w:val="22"/>
          <w:szCs w:val="22"/>
          <w:lang w:val="en-CA"/>
        </w:rPr>
        <w:t>son, CNL’s Human Resources lead</w:t>
      </w:r>
      <w:r w:rsidR="00C844F4">
        <w:rPr>
          <w:rFonts w:eastAsiaTheme="minorHAnsi"/>
          <w:sz w:val="22"/>
          <w:szCs w:val="22"/>
          <w:lang w:val="en-CA"/>
        </w:rPr>
        <w:t xml:space="preserve">.  She was very receptive and </w:t>
      </w:r>
      <w:r>
        <w:rPr>
          <w:rFonts w:eastAsiaTheme="minorHAnsi"/>
          <w:sz w:val="22"/>
          <w:szCs w:val="22"/>
          <w:lang w:val="en-CA"/>
        </w:rPr>
        <w:t>was</w:t>
      </w:r>
      <w:r w:rsidR="00C844F4">
        <w:rPr>
          <w:rFonts w:eastAsiaTheme="minorHAnsi"/>
          <w:sz w:val="22"/>
          <w:szCs w:val="22"/>
          <w:lang w:val="en-CA"/>
        </w:rPr>
        <w:t xml:space="preserve"> shared information on the 360 program, certification, and the CTEN job board.  CNL is coming up to their year-end at the end of March, so she has a heavy reporting burden, but we will follow back up with her in late April to move the discussion forward.</w:t>
      </w:r>
      <w:r>
        <w:rPr>
          <w:rFonts w:eastAsiaTheme="minorHAnsi"/>
          <w:sz w:val="22"/>
          <w:szCs w:val="22"/>
          <w:lang w:val="en-CA"/>
        </w:rPr>
        <w:t xml:space="preserve"> In addition OACETT registrar is </w:t>
      </w:r>
      <w:r w:rsidR="00C844F4">
        <w:rPr>
          <w:rFonts w:eastAsiaTheme="minorHAnsi"/>
          <w:sz w:val="22"/>
          <w:szCs w:val="22"/>
          <w:lang w:val="en-CA"/>
        </w:rPr>
        <w:t>meeting with other contacts within CNL and he can provide an update directly.</w:t>
      </w:r>
    </w:p>
    <w:p w:rsidR="00C844F4" w:rsidRDefault="00C844F4" w:rsidP="00C844F4">
      <w:pPr>
        <w:rPr>
          <w:rFonts w:eastAsiaTheme="minorHAnsi"/>
          <w:sz w:val="22"/>
          <w:szCs w:val="22"/>
          <w:lang w:val="en-CA"/>
        </w:rPr>
      </w:pPr>
    </w:p>
    <w:p w:rsidR="00810292" w:rsidRPr="00810292" w:rsidRDefault="00535B31" w:rsidP="00810292">
      <w:pPr>
        <w:rPr>
          <w:rFonts w:eastAsiaTheme="minorHAnsi"/>
          <w:sz w:val="22"/>
          <w:szCs w:val="22"/>
        </w:rPr>
      </w:pPr>
      <w:r>
        <w:rPr>
          <w:rFonts w:eastAsiaTheme="minorHAnsi"/>
          <w:sz w:val="22"/>
          <w:szCs w:val="22"/>
        </w:rPr>
        <w:t>Also</w:t>
      </w:r>
      <w:r w:rsidR="00315A00">
        <w:rPr>
          <w:rFonts w:eastAsiaTheme="minorHAnsi"/>
          <w:sz w:val="22"/>
          <w:szCs w:val="22"/>
        </w:rPr>
        <w:t>,</w:t>
      </w:r>
      <w:r>
        <w:rPr>
          <w:rFonts w:eastAsiaTheme="minorHAnsi"/>
          <w:sz w:val="22"/>
          <w:szCs w:val="22"/>
        </w:rPr>
        <w:t xml:space="preserve"> we thank</w:t>
      </w:r>
      <w:r w:rsidR="00810292" w:rsidRPr="00810292">
        <w:rPr>
          <w:rFonts w:eastAsiaTheme="minorHAnsi"/>
          <w:sz w:val="22"/>
          <w:szCs w:val="22"/>
        </w:rPr>
        <w:t xml:space="preserve"> Cheryl for the outreach to the Haley Magellan site a huge aerospace operation in Renfrew County. Our principle need in Renfrew County Chapter is an ongoing presence at CNL labs in Deep river. </w:t>
      </w:r>
      <w:r>
        <w:rPr>
          <w:rFonts w:eastAsiaTheme="minorHAnsi"/>
          <w:sz w:val="22"/>
          <w:szCs w:val="22"/>
        </w:rPr>
        <w:t>And these larger technical employers as t</w:t>
      </w:r>
      <w:r w:rsidR="00810292" w:rsidRPr="00810292">
        <w:rPr>
          <w:rFonts w:eastAsiaTheme="minorHAnsi"/>
          <w:sz w:val="22"/>
          <w:szCs w:val="22"/>
        </w:rPr>
        <w:t>here are dozens of techs and technologists at CNL</w:t>
      </w:r>
      <w:r>
        <w:rPr>
          <w:rFonts w:eastAsiaTheme="minorHAnsi"/>
          <w:sz w:val="22"/>
          <w:szCs w:val="22"/>
        </w:rPr>
        <w:t xml:space="preserve">, Haley Magellan and </w:t>
      </w:r>
      <w:proofErr w:type="spellStart"/>
      <w:r>
        <w:rPr>
          <w:rFonts w:eastAsiaTheme="minorHAnsi"/>
          <w:sz w:val="22"/>
          <w:szCs w:val="22"/>
        </w:rPr>
        <w:t>Arnprior</w:t>
      </w:r>
      <w:proofErr w:type="spellEnd"/>
      <w:r>
        <w:rPr>
          <w:rFonts w:eastAsiaTheme="minorHAnsi"/>
          <w:sz w:val="22"/>
          <w:szCs w:val="22"/>
        </w:rPr>
        <w:t xml:space="preserve"> Aerospace as well as several others and </w:t>
      </w:r>
      <w:r w:rsidR="00810292" w:rsidRPr="00810292">
        <w:rPr>
          <w:rFonts w:eastAsiaTheme="minorHAnsi"/>
          <w:sz w:val="22"/>
          <w:szCs w:val="22"/>
        </w:rPr>
        <w:t xml:space="preserve">we need </w:t>
      </w:r>
      <w:r>
        <w:rPr>
          <w:rFonts w:eastAsiaTheme="minorHAnsi"/>
          <w:sz w:val="22"/>
          <w:szCs w:val="22"/>
        </w:rPr>
        <w:t xml:space="preserve">these member </w:t>
      </w:r>
      <w:r w:rsidR="00810292" w:rsidRPr="00810292">
        <w:rPr>
          <w:rFonts w:eastAsiaTheme="minorHAnsi"/>
          <w:sz w:val="22"/>
          <w:szCs w:val="22"/>
        </w:rPr>
        <w:t>back in the fold.</w:t>
      </w:r>
    </w:p>
    <w:p w:rsidR="00810292" w:rsidRPr="00810292" w:rsidRDefault="00810292" w:rsidP="00810292">
      <w:pPr>
        <w:rPr>
          <w:rFonts w:eastAsiaTheme="minorHAnsi"/>
          <w:sz w:val="22"/>
          <w:szCs w:val="22"/>
        </w:rPr>
      </w:pPr>
    </w:p>
    <w:p w:rsidR="00810292" w:rsidRPr="00810292" w:rsidRDefault="00810292" w:rsidP="00810292">
      <w:pPr>
        <w:rPr>
          <w:rFonts w:eastAsiaTheme="minorHAnsi"/>
          <w:sz w:val="22"/>
          <w:szCs w:val="22"/>
        </w:rPr>
      </w:pPr>
      <w:r w:rsidRPr="00810292">
        <w:rPr>
          <w:rFonts w:eastAsiaTheme="minorHAnsi"/>
          <w:sz w:val="22"/>
          <w:szCs w:val="22"/>
        </w:rPr>
        <w:t>A routine cadence of OACETT presence and assistance with this company is core to this chapter</w:t>
      </w:r>
      <w:r w:rsidR="00315A00">
        <w:rPr>
          <w:rFonts w:eastAsiaTheme="minorHAnsi"/>
          <w:sz w:val="22"/>
          <w:szCs w:val="22"/>
        </w:rPr>
        <w:t>’</w:t>
      </w:r>
      <w:r w:rsidRPr="00810292">
        <w:rPr>
          <w:rFonts w:eastAsiaTheme="minorHAnsi"/>
          <w:sz w:val="22"/>
          <w:szCs w:val="22"/>
        </w:rPr>
        <w:t>s success.</w:t>
      </w:r>
    </w:p>
    <w:p w:rsidR="00810292" w:rsidRPr="00810292" w:rsidRDefault="00810292" w:rsidP="00810292">
      <w:pPr>
        <w:rPr>
          <w:rFonts w:eastAsiaTheme="minorHAnsi"/>
          <w:sz w:val="22"/>
          <w:szCs w:val="22"/>
        </w:rPr>
      </w:pPr>
    </w:p>
    <w:p w:rsidR="00C844F4" w:rsidRDefault="00810292" w:rsidP="00C844F4">
      <w:pPr>
        <w:rPr>
          <w:rFonts w:eastAsiaTheme="minorHAnsi"/>
          <w:sz w:val="22"/>
          <w:szCs w:val="22"/>
          <w:lang w:val="en-CA"/>
        </w:rPr>
      </w:pPr>
      <w:r>
        <w:rPr>
          <w:rFonts w:eastAsiaTheme="minorHAnsi"/>
          <w:sz w:val="22"/>
          <w:szCs w:val="22"/>
          <w:lang w:val="en-CA"/>
        </w:rPr>
        <w:t>Haley Magellan Outreach:</w:t>
      </w:r>
    </w:p>
    <w:p w:rsidR="00C844F4" w:rsidRDefault="00315A00" w:rsidP="00C844F4">
      <w:pPr>
        <w:rPr>
          <w:rFonts w:eastAsiaTheme="minorHAnsi"/>
          <w:sz w:val="22"/>
          <w:szCs w:val="22"/>
          <w:lang w:val="en-CA"/>
        </w:rPr>
      </w:pPr>
      <w:r>
        <w:rPr>
          <w:rFonts w:eastAsiaTheme="minorHAnsi"/>
          <w:sz w:val="22"/>
          <w:szCs w:val="22"/>
          <w:lang w:val="en-CA"/>
        </w:rPr>
        <w:t>“</w:t>
      </w:r>
      <w:r w:rsidR="00C844F4">
        <w:rPr>
          <w:rFonts w:eastAsiaTheme="minorHAnsi"/>
          <w:sz w:val="22"/>
          <w:szCs w:val="22"/>
          <w:lang w:val="en-CA"/>
        </w:rPr>
        <w:t>I am following up on some recent outreach from Larry McHenry, Chair of OACETT’s Renfrew Chapter (and, I understand, a former employee), who is also copied here.  Currently Haley/Magellan has 9 OACETT members across the Renfrew County and Mississauga locations, but we have a sense that there may be the potential for more, and perhaps some interest in OACETT’s 360 Partnership Program for employers, which is designed to help position our partners as “employers of choice” within the OACETT network.  Here is a link to</w:t>
      </w:r>
      <w:r>
        <w:rPr>
          <w:rFonts w:eastAsiaTheme="minorHAnsi"/>
          <w:sz w:val="22"/>
          <w:szCs w:val="22"/>
          <w:lang w:val="en-CA"/>
        </w:rPr>
        <w:t xml:space="preserve"> information about the program</w:t>
      </w:r>
      <w:proofErr w:type="gramStart"/>
      <w:r>
        <w:rPr>
          <w:rFonts w:eastAsiaTheme="minorHAnsi"/>
          <w:sz w:val="22"/>
          <w:szCs w:val="22"/>
          <w:lang w:val="en-CA"/>
        </w:rPr>
        <w:t>::”</w:t>
      </w:r>
      <w:proofErr w:type="gramEnd"/>
      <w:r>
        <w:rPr>
          <w:rFonts w:eastAsiaTheme="minorHAnsi"/>
          <w:sz w:val="22"/>
          <w:szCs w:val="22"/>
          <w:lang w:val="en-CA"/>
        </w:rPr>
        <w:t xml:space="preserve"> Cheryl’s communications.</w:t>
      </w:r>
    </w:p>
    <w:p w:rsidR="00C844F4" w:rsidRDefault="00616042" w:rsidP="00C844F4">
      <w:pPr>
        <w:rPr>
          <w:rFonts w:eastAsiaTheme="minorHAnsi"/>
          <w:sz w:val="22"/>
          <w:szCs w:val="22"/>
          <w:lang w:val="en-CA"/>
        </w:rPr>
      </w:pPr>
      <w:hyperlink r:id="rId7" w:history="1">
        <w:r w:rsidR="00C844F4">
          <w:rPr>
            <w:rStyle w:val="Hyperlink"/>
            <w:rFonts w:eastAsiaTheme="minorHAnsi"/>
            <w:sz w:val="22"/>
            <w:szCs w:val="22"/>
            <w:lang w:val="en-CA"/>
          </w:rPr>
          <w:t>https://www.oacett.org/getmedia/3f5322e9-a8b9-4d1e-af11-5226f5fe3aad/OACETT_360PP_sep2022_BROCHURE_v05-web.pdf.aspx</w:t>
        </w:r>
      </w:hyperlink>
      <w:r w:rsidR="00C844F4">
        <w:rPr>
          <w:rFonts w:eastAsiaTheme="minorHAnsi"/>
          <w:sz w:val="22"/>
          <w:szCs w:val="22"/>
          <w:lang w:val="en-CA"/>
        </w:rPr>
        <w:t>.   I have also attached some helpful one-pagers about OACETT’s certification program, for both the employer and the employees.</w:t>
      </w:r>
    </w:p>
    <w:p w:rsidR="00C844F4" w:rsidRDefault="00C844F4" w:rsidP="00C844F4">
      <w:pPr>
        <w:rPr>
          <w:rFonts w:eastAsiaTheme="minorHAnsi"/>
          <w:sz w:val="22"/>
          <w:szCs w:val="22"/>
          <w:lang w:val="en-CA"/>
        </w:rPr>
      </w:pPr>
    </w:p>
    <w:p w:rsidR="00C844F4" w:rsidRDefault="00C844F4" w:rsidP="00C844F4">
      <w:pPr>
        <w:rPr>
          <w:rFonts w:eastAsiaTheme="minorHAnsi"/>
          <w:sz w:val="22"/>
          <w:szCs w:val="22"/>
          <w:lang w:val="en-CA"/>
        </w:rPr>
      </w:pPr>
      <w:r>
        <w:rPr>
          <w:rFonts w:eastAsiaTheme="minorHAnsi"/>
          <w:sz w:val="22"/>
          <w:szCs w:val="22"/>
          <w:lang w:val="en-CA"/>
        </w:rPr>
        <w:t>Larry has also offered to host an info session about OACETT certification at your Renfrew location, if that would be of interest?</w:t>
      </w:r>
    </w:p>
    <w:p w:rsidR="00C844F4" w:rsidRDefault="00C844F4" w:rsidP="00C844F4">
      <w:pPr>
        <w:rPr>
          <w:rFonts w:eastAsiaTheme="minorHAnsi"/>
          <w:sz w:val="22"/>
          <w:szCs w:val="22"/>
          <w:lang w:val="en-CA"/>
        </w:rPr>
      </w:pPr>
    </w:p>
    <w:p w:rsidR="00C844F4" w:rsidRDefault="00535B31" w:rsidP="00C844F4">
      <w:pPr>
        <w:rPr>
          <w:rFonts w:eastAsiaTheme="minorHAnsi"/>
          <w:sz w:val="22"/>
          <w:szCs w:val="22"/>
          <w:lang w:val="en-CA"/>
        </w:rPr>
      </w:pPr>
      <w:r>
        <w:rPr>
          <w:rFonts w:eastAsiaTheme="minorHAnsi"/>
          <w:sz w:val="22"/>
          <w:szCs w:val="22"/>
          <w:lang w:val="en-CA"/>
        </w:rPr>
        <w:t xml:space="preserve">We held our AGM as well in Early April with Rosanna Baggs OACETT president attending virtually due to the last minute ice storm we had to pivot same day and go from a planned </w:t>
      </w:r>
      <w:proofErr w:type="spellStart"/>
      <w:r>
        <w:rPr>
          <w:rFonts w:eastAsiaTheme="minorHAnsi"/>
          <w:sz w:val="22"/>
          <w:szCs w:val="22"/>
          <w:lang w:val="en-CA"/>
        </w:rPr>
        <w:t>Pettawa</w:t>
      </w:r>
      <w:proofErr w:type="spellEnd"/>
      <w:r>
        <w:rPr>
          <w:rFonts w:eastAsiaTheme="minorHAnsi"/>
          <w:sz w:val="22"/>
          <w:szCs w:val="22"/>
          <w:lang w:val="en-CA"/>
        </w:rPr>
        <w:t xml:space="preserve"> live venue and go virtual zoom. Many thanks to Kathryn </w:t>
      </w:r>
      <w:proofErr w:type="spellStart"/>
      <w:r>
        <w:rPr>
          <w:rFonts w:eastAsiaTheme="minorHAnsi"/>
          <w:sz w:val="22"/>
          <w:szCs w:val="22"/>
          <w:lang w:val="en-CA"/>
        </w:rPr>
        <w:t>Boire</w:t>
      </w:r>
      <w:proofErr w:type="spellEnd"/>
      <w:r>
        <w:rPr>
          <w:rFonts w:eastAsiaTheme="minorHAnsi"/>
          <w:sz w:val="22"/>
          <w:szCs w:val="22"/>
          <w:lang w:val="en-CA"/>
        </w:rPr>
        <w:t xml:space="preserve"> OACETT Chapter Liaison for coordinating outreach emails and communications and setting up the emergency pivot to virtual. </w:t>
      </w:r>
    </w:p>
    <w:p w:rsidR="00535B31" w:rsidRDefault="00535B31" w:rsidP="00C844F4">
      <w:pPr>
        <w:rPr>
          <w:rFonts w:eastAsiaTheme="minorHAnsi"/>
          <w:sz w:val="22"/>
          <w:szCs w:val="22"/>
          <w:lang w:val="en-CA"/>
        </w:rPr>
      </w:pPr>
    </w:p>
    <w:p w:rsidR="00315A00" w:rsidRDefault="00315A00" w:rsidP="00C844F4">
      <w:pPr>
        <w:rPr>
          <w:rFonts w:eastAsiaTheme="minorHAnsi"/>
          <w:sz w:val="22"/>
          <w:szCs w:val="22"/>
          <w:lang w:val="en-CA"/>
        </w:rPr>
      </w:pPr>
      <w:r>
        <w:rPr>
          <w:rFonts w:eastAsiaTheme="minorHAnsi"/>
          <w:sz w:val="22"/>
          <w:szCs w:val="22"/>
          <w:lang w:val="en-CA"/>
        </w:rPr>
        <w:t>New Executive Team:</w:t>
      </w:r>
    </w:p>
    <w:p w:rsidR="00315A00" w:rsidRDefault="00315A00" w:rsidP="00315A00">
      <w:pPr>
        <w:pStyle w:val="Default"/>
        <w:rPr>
          <w:rFonts w:eastAsiaTheme="minorHAnsi"/>
          <w:sz w:val="22"/>
          <w:szCs w:val="22"/>
          <w:lang w:val="en-CA"/>
        </w:rPr>
      </w:pPr>
      <w:r>
        <w:rPr>
          <w:rFonts w:eastAsiaTheme="minorHAnsi"/>
          <w:sz w:val="22"/>
          <w:szCs w:val="22"/>
          <w:lang w:val="en-CA"/>
        </w:rPr>
        <w:t>Chapter Chair – Larry McHenry</w:t>
      </w:r>
    </w:p>
    <w:p w:rsidR="00315A00" w:rsidRDefault="00315A00" w:rsidP="00315A00">
      <w:pPr>
        <w:pStyle w:val="Default"/>
        <w:rPr>
          <w:rFonts w:eastAsiaTheme="minorHAnsi"/>
          <w:sz w:val="22"/>
          <w:szCs w:val="22"/>
          <w:lang w:val="en-CA"/>
        </w:rPr>
      </w:pPr>
      <w:r>
        <w:rPr>
          <w:rFonts w:eastAsiaTheme="minorHAnsi"/>
          <w:sz w:val="22"/>
          <w:szCs w:val="22"/>
          <w:lang w:val="en-CA"/>
        </w:rPr>
        <w:t>Chapter Vice-Chair – Richard Bolduc</w:t>
      </w:r>
    </w:p>
    <w:p w:rsidR="00315A00" w:rsidRDefault="00315A00" w:rsidP="00315A00">
      <w:pPr>
        <w:pStyle w:val="Default"/>
        <w:rPr>
          <w:rFonts w:eastAsiaTheme="minorHAnsi"/>
          <w:sz w:val="22"/>
          <w:szCs w:val="22"/>
          <w:lang w:val="en-CA"/>
        </w:rPr>
      </w:pPr>
      <w:r>
        <w:rPr>
          <w:rFonts w:eastAsiaTheme="minorHAnsi"/>
          <w:sz w:val="22"/>
          <w:szCs w:val="22"/>
          <w:lang w:val="en-CA"/>
        </w:rPr>
        <w:t>Chapter Past- Chair Laurence Robitaille</w:t>
      </w:r>
    </w:p>
    <w:p w:rsidR="00315A00" w:rsidRDefault="00315A00" w:rsidP="00315A00">
      <w:pPr>
        <w:pStyle w:val="Default"/>
        <w:rPr>
          <w:rFonts w:eastAsiaTheme="minorHAnsi"/>
          <w:sz w:val="22"/>
          <w:szCs w:val="22"/>
          <w:lang w:val="en-CA"/>
        </w:rPr>
      </w:pPr>
      <w:r>
        <w:rPr>
          <w:rFonts w:eastAsiaTheme="minorHAnsi"/>
          <w:sz w:val="22"/>
          <w:szCs w:val="22"/>
          <w:lang w:val="en-CA"/>
        </w:rPr>
        <w:t>Secretary – Janet Porter</w:t>
      </w:r>
    </w:p>
    <w:p w:rsidR="00315A00" w:rsidRDefault="00315A00" w:rsidP="00315A00">
      <w:pPr>
        <w:pStyle w:val="Default"/>
        <w:rPr>
          <w:rFonts w:eastAsiaTheme="minorHAnsi"/>
          <w:sz w:val="22"/>
          <w:szCs w:val="22"/>
          <w:lang w:val="en-CA"/>
        </w:rPr>
      </w:pPr>
      <w:r>
        <w:rPr>
          <w:rFonts w:eastAsiaTheme="minorHAnsi"/>
          <w:sz w:val="22"/>
          <w:szCs w:val="22"/>
          <w:lang w:val="en-CA"/>
        </w:rPr>
        <w:t xml:space="preserve">Treasurer – Michael </w:t>
      </w:r>
      <w:proofErr w:type="spellStart"/>
      <w:r>
        <w:rPr>
          <w:rFonts w:eastAsiaTheme="minorHAnsi"/>
          <w:sz w:val="22"/>
          <w:szCs w:val="22"/>
          <w:lang w:val="en-CA"/>
        </w:rPr>
        <w:t>Behm</w:t>
      </w:r>
      <w:proofErr w:type="spellEnd"/>
    </w:p>
    <w:p w:rsidR="00315A00" w:rsidRDefault="00315A00" w:rsidP="00315A00">
      <w:pPr>
        <w:pStyle w:val="Default"/>
        <w:rPr>
          <w:rFonts w:eastAsiaTheme="minorHAnsi"/>
          <w:sz w:val="22"/>
          <w:szCs w:val="22"/>
          <w:lang w:val="en-CA"/>
        </w:rPr>
      </w:pPr>
      <w:r>
        <w:rPr>
          <w:rFonts w:eastAsiaTheme="minorHAnsi"/>
          <w:sz w:val="22"/>
          <w:szCs w:val="22"/>
          <w:lang w:val="en-CA"/>
        </w:rPr>
        <w:t xml:space="preserve">College Liaison – Jack </w:t>
      </w:r>
      <w:proofErr w:type="spellStart"/>
      <w:r>
        <w:rPr>
          <w:rFonts w:eastAsiaTheme="minorHAnsi"/>
          <w:sz w:val="22"/>
          <w:szCs w:val="22"/>
          <w:lang w:val="en-CA"/>
        </w:rPr>
        <w:t>VanGemeren</w:t>
      </w:r>
      <w:proofErr w:type="spellEnd"/>
    </w:p>
    <w:p w:rsidR="00315A00" w:rsidRDefault="00315A00" w:rsidP="00315A00">
      <w:pPr>
        <w:pStyle w:val="Default"/>
        <w:rPr>
          <w:rFonts w:eastAsiaTheme="minorHAnsi"/>
          <w:sz w:val="22"/>
          <w:szCs w:val="22"/>
          <w:lang w:val="en-CA"/>
        </w:rPr>
      </w:pPr>
      <w:r>
        <w:rPr>
          <w:rFonts w:eastAsiaTheme="minorHAnsi"/>
          <w:sz w:val="22"/>
          <w:szCs w:val="22"/>
          <w:lang w:val="en-CA"/>
        </w:rPr>
        <w:t>Women in Technology (WIT) Chapter Representative – Justine Loader</w:t>
      </w:r>
    </w:p>
    <w:p w:rsidR="00315A00" w:rsidRDefault="00315A00" w:rsidP="00315A00">
      <w:pPr>
        <w:pStyle w:val="Default"/>
        <w:rPr>
          <w:rFonts w:eastAsiaTheme="minorHAnsi"/>
          <w:sz w:val="22"/>
          <w:szCs w:val="22"/>
          <w:lang w:val="en-CA"/>
        </w:rPr>
      </w:pPr>
      <w:r>
        <w:rPr>
          <w:rFonts w:eastAsiaTheme="minorHAnsi"/>
          <w:sz w:val="22"/>
          <w:szCs w:val="22"/>
          <w:lang w:val="en-CA"/>
        </w:rPr>
        <w:t>Chapter Executive Director</w:t>
      </w:r>
      <w:r>
        <w:rPr>
          <w:rFonts w:eastAsiaTheme="minorHAnsi"/>
          <w:sz w:val="22"/>
          <w:szCs w:val="22"/>
          <w:lang w:val="en-CA"/>
        </w:rPr>
        <w:t>’s at large-</w:t>
      </w:r>
      <w:r>
        <w:rPr>
          <w:rFonts w:eastAsiaTheme="minorHAnsi"/>
          <w:sz w:val="22"/>
          <w:szCs w:val="22"/>
          <w:lang w:val="en-CA"/>
        </w:rPr>
        <w:t xml:space="preserve"> Craig Eady, Mark </w:t>
      </w:r>
      <w:proofErr w:type="spellStart"/>
      <w:r>
        <w:rPr>
          <w:rFonts w:eastAsiaTheme="minorHAnsi"/>
          <w:sz w:val="22"/>
          <w:szCs w:val="22"/>
          <w:lang w:val="en-CA"/>
        </w:rPr>
        <w:t>Behm</w:t>
      </w:r>
      <w:proofErr w:type="spellEnd"/>
    </w:p>
    <w:p w:rsidR="00315A00" w:rsidRDefault="00315A00" w:rsidP="00315A00">
      <w:pPr>
        <w:rPr>
          <w:rFonts w:eastAsiaTheme="minorHAnsi"/>
          <w:sz w:val="22"/>
          <w:szCs w:val="22"/>
          <w:lang w:val="en-CA"/>
        </w:rPr>
      </w:pPr>
    </w:p>
    <w:p w:rsidR="00535B31" w:rsidRDefault="00315A00" w:rsidP="00C844F4">
      <w:pPr>
        <w:rPr>
          <w:rFonts w:eastAsiaTheme="minorHAnsi"/>
          <w:sz w:val="22"/>
          <w:szCs w:val="22"/>
          <w:lang w:val="en-CA"/>
        </w:rPr>
      </w:pPr>
      <w:r>
        <w:rPr>
          <w:rFonts w:eastAsiaTheme="minorHAnsi"/>
          <w:sz w:val="22"/>
          <w:szCs w:val="22"/>
          <w:lang w:val="en-CA"/>
        </w:rPr>
        <w:t xml:space="preserve">We will probably take the summer off as the next events we will attend are the OACETT virtual AGM and the annual conference early June in </w:t>
      </w:r>
      <w:proofErr w:type="spellStart"/>
      <w:r>
        <w:rPr>
          <w:rFonts w:eastAsiaTheme="minorHAnsi"/>
          <w:sz w:val="22"/>
          <w:szCs w:val="22"/>
          <w:lang w:val="en-CA"/>
        </w:rPr>
        <w:t>Niagra</w:t>
      </w:r>
      <w:proofErr w:type="spellEnd"/>
      <w:r>
        <w:rPr>
          <w:rFonts w:eastAsiaTheme="minorHAnsi"/>
          <w:sz w:val="22"/>
          <w:szCs w:val="22"/>
          <w:lang w:val="en-CA"/>
        </w:rPr>
        <w:t xml:space="preserve"> falls. Look for this fall for new events schedule.</w:t>
      </w:r>
    </w:p>
    <w:p w:rsidR="00315A00" w:rsidRDefault="00315A00" w:rsidP="00C844F4">
      <w:pPr>
        <w:rPr>
          <w:rFonts w:eastAsiaTheme="minorHAnsi"/>
          <w:sz w:val="22"/>
          <w:szCs w:val="22"/>
          <w:lang w:val="en-CA"/>
        </w:rPr>
      </w:pPr>
    </w:p>
    <w:p w:rsidR="00315A00" w:rsidRDefault="00315A00" w:rsidP="00C844F4">
      <w:pPr>
        <w:rPr>
          <w:rFonts w:eastAsiaTheme="minorHAnsi"/>
          <w:sz w:val="22"/>
          <w:szCs w:val="22"/>
          <w:lang w:val="en-CA"/>
        </w:rPr>
      </w:pPr>
      <w:r>
        <w:rPr>
          <w:rFonts w:eastAsiaTheme="minorHAnsi"/>
          <w:sz w:val="22"/>
          <w:szCs w:val="22"/>
          <w:lang w:val="en-CA"/>
        </w:rPr>
        <w:t>Many thanks your local chapter executive Team 2023</w:t>
      </w:r>
    </w:p>
    <w:tbl>
      <w:tblPr>
        <w:tblW w:w="0" w:type="auto"/>
        <w:tblCellMar>
          <w:left w:w="0" w:type="dxa"/>
          <w:right w:w="0" w:type="dxa"/>
        </w:tblCellMar>
        <w:tblLook w:val="04A0" w:firstRow="1" w:lastRow="0" w:firstColumn="1" w:lastColumn="0" w:noHBand="0" w:noVBand="1"/>
      </w:tblPr>
      <w:tblGrid>
        <w:gridCol w:w="9138"/>
        <w:gridCol w:w="222"/>
      </w:tblGrid>
      <w:tr w:rsidR="00C844F4" w:rsidTr="00C844F4">
        <w:tc>
          <w:tcPr>
            <w:tcW w:w="9354"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294"/>
              <w:gridCol w:w="6537"/>
            </w:tblGrid>
            <w:tr w:rsidR="00C844F4">
              <w:tc>
                <w:tcPr>
                  <w:tcW w:w="2289" w:type="dxa"/>
                  <w:shd w:val="clear" w:color="auto" w:fill="FFFFFF"/>
                  <w:tcMar>
                    <w:top w:w="0" w:type="dxa"/>
                    <w:left w:w="108" w:type="dxa"/>
                    <w:bottom w:w="0" w:type="dxa"/>
                    <w:right w:w="108" w:type="dxa"/>
                  </w:tcMar>
                  <w:hideMark/>
                </w:tcPr>
                <w:p w:rsidR="00C844F4" w:rsidRDefault="00C844F4">
                  <w:pPr>
                    <w:rPr>
                      <w:rFonts w:eastAsiaTheme="minorHAnsi"/>
                      <w:sz w:val="22"/>
                      <w:szCs w:val="22"/>
                    </w:rPr>
                  </w:pPr>
                  <w:r>
                    <w:rPr>
                      <w:rFonts w:eastAsiaTheme="minorHAnsi"/>
                      <w:noProof/>
                      <w:color w:val="000000"/>
                      <w:sz w:val="22"/>
                      <w:szCs w:val="22"/>
                    </w:rPr>
                    <w:drawing>
                      <wp:inline distT="0" distB="0" distL="0" distR="0">
                        <wp:extent cx="1319530" cy="974725"/>
                        <wp:effectExtent l="0" t="0" r="0" b="0"/>
                        <wp:docPr id="1" name="Picture 1" descr="cid:image001.jpg@01D9559A.BAFE8FF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9559A.BAFE8F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19530" cy="974725"/>
                                </a:xfrm>
                                <a:prstGeom prst="rect">
                                  <a:avLst/>
                                </a:prstGeom>
                                <a:noFill/>
                                <a:ln>
                                  <a:noFill/>
                                </a:ln>
                              </pic:spPr>
                            </pic:pic>
                          </a:graphicData>
                        </a:graphic>
                      </wp:inline>
                    </w:drawing>
                  </w:r>
                </w:p>
              </w:tc>
              <w:tc>
                <w:tcPr>
                  <w:tcW w:w="6537" w:type="dxa"/>
                  <w:shd w:val="clear" w:color="auto" w:fill="FFFFFF"/>
                  <w:tcMar>
                    <w:top w:w="0" w:type="dxa"/>
                    <w:left w:w="108" w:type="dxa"/>
                    <w:bottom w:w="0" w:type="dxa"/>
                    <w:right w:w="108" w:type="dxa"/>
                  </w:tcMar>
                </w:tcPr>
                <w:p w:rsidR="00C844F4" w:rsidRDefault="00C844F4" w:rsidP="00315A00">
                  <w:pPr>
                    <w:rPr>
                      <w:rFonts w:eastAsiaTheme="minorHAnsi"/>
                      <w:sz w:val="22"/>
                      <w:szCs w:val="22"/>
                    </w:rPr>
                  </w:pPr>
                </w:p>
              </w:tc>
            </w:tr>
          </w:tbl>
          <w:p w:rsidR="00C844F4" w:rsidRDefault="00C844F4">
            <w:pPr>
              <w:rPr>
                <w:rFonts w:ascii="Times New Roman" w:hAnsi="Times New Roman" w:cs="Times New Roman"/>
              </w:rPr>
            </w:pPr>
          </w:p>
        </w:tc>
        <w:tc>
          <w:tcPr>
            <w:tcW w:w="222" w:type="dxa"/>
            <w:tcMar>
              <w:top w:w="0" w:type="dxa"/>
              <w:left w:w="108" w:type="dxa"/>
              <w:bottom w:w="0" w:type="dxa"/>
              <w:right w:w="108" w:type="dxa"/>
            </w:tcMar>
          </w:tcPr>
          <w:p w:rsidR="00C844F4" w:rsidRDefault="00C844F4">
            <w:pPr>
              <w:rPr>
                <w:rFonts w:ascii="Garamond" w:eastAsiaTheme="minorHAnsi" w:hAnsi="Garamond"/>
                <w:sz w:val="24"/>
                <w:szCs w:val="24"/>
              </w:rPr>
            </w:pPr>
          </w:p>
        </w:tc>
      </w:tr>
    </w:tbl>
    <w:p w:rsidR="00C844F4" w:rsidRDefault="00C844F4" w:rsidP="00C844F4">
      <w:pPr>
        <w:autoSpaceDE w:val="0"/>
        <w:autoSpaceDN w:val="0"/>
        <w:rPr>
          <w:rFonts w:eastAsiaTheme="minorHAnsi"/>
          <w:sz w:val="22"/>
          <w:szCs w:val="22"/>
          <w:lang w:val="en-CA"/>
        </w:rPr>
      </w:pPr>
    </w:p>
    <w:p w:rsidR="00C844F4" w:rsidRDefault="00C844F4" w:rsidP="00C844F4">
      <w:pPr>
        <w:rPr>
          <w:rFonts w:eastAsiaTheme="minorHAnsi"/>
          <w:sz w:val="22"/>
          <w:szCs w:val="22"/>
          <w:lang w:val="en-CA"/>
        </w:rPr>
      </w:pPr>
    </w:p>
    <w:p w:rsidR="007715F7" w:rsidRDefault="00616042"/>
    <w:sectPr w:rsidR="00771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F4"/>
    <w:rsid w:val="00315A00"/>
    <w:rsid w:val="00535B31"/>
    <w:rsid w:val="00810292"/>
    <w:rsid w:val="00852B6B"/>
    <w:rsid w:val="00C844F4"/>
    <w:rsid w:val="00E5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49553-E9E9-45E2-94F1-3E585923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4F4"/>
    <w:pPr>
      <w:spacing w:after="0" w:line="240" w:lineRule="auto"/>
    </w:pPr>
    <w:rPr>
      <w:rFonts w:ascii="Calibri" w:eastAsia="Times New Roman"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4F4"/>
    <w:rPr>
      <w:color w:val="0563C1"/>
      <w:u w:val="single"/>
    </w:rPr>
  </w:style>
  <w:style w:type="paragraph" w:styleId="NormalWeb">
    <w:name w:val="Normal (Web)"/>
    <w:basedOn w:val="Normal"/>
    <w:uiPriority w:val="99"/>
    <w:semiHidden/>
    <w:unhideWhenUsed/>
    <w:rsid w:val="00C844F4"/>
    <w:pPr>
      <w:spacing w:before="100" w:beforeAutospacing="1" w:after="100" w:afterAutospacing="1"/>
    </w:pPr>
    <w:rPr>
      <w:rFonts w:ascii="Times New Roman" w:eastAsiaTheme="minorHAnsi" w:hAnsi="Times New Roman" w:cs="Times New Roman"/>
      <w:sz w:val="24"/>
      <w:szCs w:val="24"/>
    </w:rPr>
  </w:style>
  <w:style w:type="paragraph" w:customStyle="1" w:styleId="Default">
    <w:name w:val="Default"/>
    <w:basedOn w:val="Normal"/>
    <w:rsid w:val="00315A00"/>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372486">
      <w:bodyDiv w:val="1"/>
      <w:marLeft w:val="0"/>
      <w:marRight w:val="0"/>
      <w:marTop w:val="0"/>
      <w:marBottom w:val="0"/>
      <w:divBdr>
        <w:top w:val="none" w:sz="0" w:space="0" w:color="auto"/>
        <w:left w:val="none" w:sz="0" w:space="0" w:color="auto"/>
        <w:bottom w:val="none" w:sz="0" w:space="0" w:color="auto"/>
        <w:right w:val="none" w:sz="0" w:space="0" w:color="auto"/>
      </w:divBdr>
    </w:div>
    <w:div w:id="20216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protect.cudasvc.com/url?a=https%3a%2f%2fwww.oacett.org%2fgetmedia%2f3f5322e9-a8b9-4d1e-af11-5226f5fe3aad%2fOACETT_360PP_sep2022_BROCHURE_v05-web.pdf.aspx&amp;c=E,1,Rhyi2xrrgTY-IVWW2wg33SOxuHNoDjCHcvHso0kYX9SUkkG9zJqqZNOFuh7BE93yaIrQL4YnZ6MQ4rEPE88Xa1zvIXmMBevNVrjycsYkysFUpahTR1uECDPLLtjp&amp;typ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9559A.BAFE8FF0"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hyperlink" Target="https://linkprotect.cudasvc.com/url?a=http://www.oacett.org/&amp;c=E,1,JkeVArt1Mf_LklYgM9u3IK5EyJoDCzVqKPMXN1ECakCCm4x_M5MPtYvhnrqDko2nUdy7biK5ipl7miE8jSlORIhbnFLCyMIXCQBxVwy_jmjqqoGontfok3w,&amp;typo=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6BB8C95149F43A767CD2CB9C464D9" ma:contentTypeVersion="13" ma:contentTypeDescription="Create a new document." ma:contentTypeScope="" ma:versionID="1e6e8f156b54ae056bdc543fd5f8fb93">
  <xsd:schema xmlns:xsd="http://www.w3.org/2001/XMLSchema" xmlns:xs="http://www.w3.org/2001/XMLSchema" xmlns:p="http://schemas.microsoft.com/office/2006/metadata/properties" xmlns:ns2="54e5ab86-079a-4284-b4ab-eadf15073726" xmlns:ns3="d18e8053-338c-451c-a9a7-0272a4d70a5c" targetNamespace="http://schemas.microsoft.com/office/2006/metadata/properties" ma:root="true" ma:fieldsID="5784c809bf0cbb3a2ceb783d92b57685" ns2:_="" ns3:_="">
    <xsd:import namespace="54e5ab86-079a-4284-b4ab-eadf15073726"/>
    <xsd:import namespace="d18e8053-338c-451c-a9a7-0272a4d70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5ab86-079a-4284-b4ab-eadf15073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d1a682-cdf7-41e9-92c1-f849105d23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8053-338c-451c-a9a7-0272a4d70a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07bb85-0294-4cb9-bbd8-032a883822ec}" ma:internalName="TaxCatchAll" ma:showField="CatchAllData" ma:web="d18e8053-338c-451c-a9a7-0272a4d70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BC7E1-CD95-4E44-B104-CD432BCE80D0}"/>
</file>

<file path=customXml/itemProps2.xml><?xml version="1.0" encoding="utf-8"?>
<ds:datastoreItem xmlns:ds="http://schemas.openxmlformats.org/officeDocument/2006/customXml" ds:itemID="{B1ABB18F-93E1-44A8-9AA6-850481E6D680}"/>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McHenry</dc:creator>
  <cp:keywords/>
  <dc:description/>
  <cp:lastModifiedBy>Larry McHenry</cp:lastModifiedBy>
  <cp:revision>2</cp:revision>
  <dcterms:created xsi:type="dcterms:W3CDTF">2023-05-09T11:47:00Z</dcterms:created>
  <dcterms:modified xsi:type="dcterms:W3CDTF">2023-05-09T11:47:00Z</dcterms:modified>
</cp:coreProperties>
</file>